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7876" w14:textId="4C38A5BA" w:rsidR="00565FD0" w:rsidRPr="00565FD0" w:rsidRDefault="00AE612E" w:rsidP="00565FD0">
      <w:pPr>
        <w:rPr>
          <w:b/>
          <w:bCs/>
        </w:rPr>
      </w:pPr>
      <w:r>
        <w:rPr>
          <w:b/>
          <w:bCs/>
        </w:rPr>
        <w:t xml:space="preserve">Title: </w:t>
      </w:r>
      <w:r w:rsidRPr="00565FD0">
        <w:rPr>
          <w:b/>
          <w:bCs/>
        </w:rPr>
        <w:t>Biomedical</w:t>
      </w:r>
      <w:r w:rsidR="00565FD0" w:rsidRPr="00565FD0">
        <w:rPr>
          <w:b/>
          <w:bCs/>
        </w:rPr>
        <w:t xml:space="preserve"> Engineer</w:t>
      </w:r>
    </w:p>
    <w:p w14:paraId="0EA5B10E" w14:textId="2FE953CE" w:rsidR="00565FD0" w:rsidRDefault="00565FD0" w:rsidP="00565FD0">
      <w:r w:rsidRPr="00565FD0">
        <w:rPr>
          <w:b/>
          <w:bCs/>
        </w:rPr>
        <w:t>Location:</w:t>
      </w:r>
      <w:r w:rsidRPr="00565FD0">
        <w:t xml:space="preserve"> </w:t>
      </w:r>
      <w:r>
        <w:t>Irvine</w:t>
      </w:r>
      <w:r w:rsidRPr="00565FD0">
        <w:t>, C</w:t>
      </w:r>
      <w:r w:rsidR="00AE612E">
        <w:t>alifornia</w:t>
      </w:r>
    </w:p>
    <w:p w14:paraId="294E16AB" w14:textId="2BE1C094" w:rsidR="00565FD0" w:rsidRPr="00565FD0" w:rsidRDefault="00565FD0" w:rsidP="00565FD0">
      <w:r w:rsidRPr="00565FD0">
        <w:rPr>
          <w:b/>
          <w:bCs/>
        </w:rPr>
        <w:t>Company:</w:t>
      </w:r>
      <w:r w:rsidRPr="00565FD0">
        <w:t xml:space="preserve"> Makani Science </w:t>
      </w:r>
    </w:p>
    <w:p w14:paraId="33C862C2" w14:textId="77777777" w:rsidR="00565FD0" w:rsidRPr="00565FD0" w:rsidRDefault="00000000" w:rsidP="00565FD0">
      <w:r>
        <w:pict w14:anchorId="2097AF23">
          <v:rect id="_x0000_i1025" style="width:0;height:1.5pt" o:hralign="center" o:hrstd="t" o:hrnoshade="t" o:hr="t" fillcolor="gray" stroked="f"/>
        </w:pict>
      </w:r>
    </w:p>
    <w:p w14:paraId="29816EA4" w14:textId="77777777" w:rsidR="00565FD0" w:rsidRPr="00565FD0" w:rsidRDefault="00565FD0" w:rsidP="00565FD0">
      <w:pPr>
        <w:rPr>
          <w:b/>
          <w:bCs/>
        </w:rPr>
      </w:pPr>
      <w:r w:rsidRPr="00565FD0">
        <w:rPr>
          <w:b/>
          <w:bCs/>
        </w:rPr>
        <w:t>About Makani Science</w:t>
      </w:r>
    </w:p>
    <w:p w14:paraId="657E4BF6" w14:textId="2B0D82E7" w:rsidR="00565FD0" w:rsidRPr="00565FD0" w:rsidRDefault="00565FD0" w:rsidP="00565FD0">
      <w:r w:rsidRPr="00565FD0">
        <w:t>At Makani Science, our mission is to revolutionize neonatal care through continuous, non-invasive respiratory intelligence. Our flagship product</w:t>
      </w:r>
      <w:r w:rsidR="00202DF9">
        <w:t xml:space="preserve"> </w:t>
      </w:r>
      <w:r w:rsidRPr="00565FD0">
        <w:t xml:space="preserve">is a wireless, wearable monitoring </w:t>
      </w:r>
      <w:r w:rsidR="00202DF9">
        <w:t>device</w:t>
      </w:r>
      <w:r w:rsidRPr="00565FD0">
        <w:t xml:space="preserve"> designed to identify and classify respiratory events. </w:t>
      </w:r>
    </w:p>
    <w:p w14:paraId="39351A06" w14:textId="77777777" w:rsidR="00565FD0" w:rsidRPr="00565FD0" w:rsidRDefault="00565FD0" w:rsidP="00565FD0">
      <w:pPr>
        <w:rPr>
          <w:b/>
          <w:bCs/>
        </w:rPr>
      </w:pPr>
      <w:r w:rsidRPr="00565FD0">
        <w:rPr>
          <w:b/>
          <w:bCs/>
        </w:rPr>
        <w:t>Role Overview</w:t>
      </w:r>
    </w:p>
    <w:p w14:paraId="4534231C" w14:textId="0246DDC5" w:rsidR="00565FD0" w:rsidRPr="00565FD0" w:rsidRDefault="00565FD0" w:rsidP="00565FD0">
      <w:r w:rsidRPr="00565FD0">
        <w:t xml:space="preserve">We are seeking a motivated </w:t>
      </w:r>
      <w:r>
        <w:t xml:space="preserve">Associate or Junior </w:t>
      </w:r>
      <w:r w:rsidRPr="00565FD0">
        <w:t>Engineer to join our technical team. You will work in a</w:t>
      </w:r>
      <w:r w:rsidR="00331DC4">
        <w:t xml:space="preserve"> </w:t>
      </w:r>
      <w:r w:rsidR="00331DC4" w:rsidRPr="00552FB4">
        <w:rPr>
          <w:u w:val="single"/>
        </w:rPr>
        <w:t>wet</w:t>
      </w:r>
      <w:r w:rsidRPr="00552FB4">
        <w:t xml:space="preserve"> </w:t>
      </w:r>
      <w:r w:rsidRPr="00565FD0">
        <w:t>lab environment, contributing to the design, testing, and validation of our wearable respiratory sensor</w:t>
      </w:r>
      <w:r>
        <w:t xml:space="preserve"> and device</w:t>
      </w:r>
      <w:r w:rsidRPr="00565FD0">
        <w:t xml:space="preserve">. This is a hands-on role where you will help ensure our technology meets the rigorous safety and clinical standards required for </w:t>
      </w:r>
      <w:r>
        <w:t xml:space="preserve">a wearable medical device. </w:t>
      </w:r>
    </w:p>
    <w:p w14:paraId="7C33B539" w14:textId="77777777" w:rsidR="00565FD0" w:rsidRPr="00565FD0" w:rsidRDefault="00565FD0" w:rsidP="00565FD0">
      <w:pPr>
        <w:rPr>
          <w:b/>
          <w:bCs/>
        </w:rPr>
      </w:pPr>
      <w:r w:rsidRPr="00565FD0">
        <w:rPr>
          <w:b/>
          <w:bCs/>
        </w:rPr>
        <w:t>Key Responsibilities</w:t>
      </w:r>
    </w:p>
    <w:p w14:paraId="15E330DA" w14:textId="0E302D70" w:rsidR="00565FD0" w:rsidRDefault="00565FD0" w:rsidP="00565FD0">
      <w:pPr>
        <w:numPr>
          <w:ilvl w:val="0"/>
          <w:numId w:val="1"/>
        </w:numPr>
      </w:pPr>
      <w:r>
        <w:rPr>
          <w:b/>
          <w:bCs/>
        </w:rPr>
        <w:t xml:space="preserve">Sensor </w:t>
      </w:r>
      <w:r w:rsidR="007334C8">
        <w:rPr>
          <w:b/>
          <w:bCs/>
        </w:rPr>
        <w:t>D</w:t>
      </w:r>
      <w:r>
        <w:rPr>
          <w:b/>
          <w:bCs/>
        </w:rPr>
        <w:t>evelopment</w:t>
      </w:r>
      <w:r w:rsidRPr="00565FD0">
        <w:rPr>
          <w:b/>
          <w:bCs/>
        </w:rPr>
        <w:t>:</w:t>
      </w:r>
      <w:r w:rsidRPr="00565FD0">
        <w:t xml:space="preserve"> Support the development</w:t>
      </w:r>
      <w:r>
        <w:t>, fabrication</w:t>
      </w:r>
      <w:r w:rsidRPr="00565FD0">
        <w:t xml:space="preserve"> and testing of the </w:t>
      </w:r>
      <w:r>
        <w:t>Makani Science strain sensor, building test fixtures and participating in final stages of sensor processing.</w:t>
      </w:r>
    </w:p>
    <w:p w14:paraId="5D12C57F" w14:textId="554AF40B" w:rsidR="00565FD0" w:rsidRPr="00565FD0" w:rsidRDefault="00565FD0" w:rsidP="00565FD0">
      <w:pPr>
        <w:numPr>
          <w:ilvl w:val="0"/>
          <w:numId w:val="1"/>
        </w:numPr>
      </w:pPr>
      <w:r w:rsidRPr="00565FD0">
        <w:rPr>
          <w:b/>
          <w:bCs/>
        </w:rPr>
        <w:t xml:space="preserve">Design &amp; </w:t>
      </w:r>
      <w:r w:rsidR="007334C8">
        <w:rPr>
          <w:b/>
          <w:bCs/>
        </w:rPr>
        <w:t>Prototyping</w:t>
      </w:r>
      <w:r w:rsidRPr="00565FD0">
        <w:rPr>
          <w:b/>
          <w:bCs/>
        </w:rPr>
        <w:t>:</w:t>
      </w:r>
      <w:r w:rsidRPr="00565FD0">
        <w:t xml:space="preserve"> Participate in the iterative design </w:t>
      </w:r>
      <w:r>
        <w:t xml:space="preserve">and prototyping </w:t>
      </w:r>
      <w:r w:rsidRPr="00565FD0">
        <w:t xml:space="preserve">of the wearable </w:t>
      </w:r>
      <w:r>
        <w:t>device</w:t>
      </w:r>
      <w:r w:rsidRPr="00565FD0">
        <w:t>, focusing on its small form factor, wireless Bluetooth architecture, and motion artifact tolerance.</w:t>
      </w:r>
    </w:p>
    <w:p w14:paraId="342F7D18" w14:textId="2FBBBFD6" w:rsidR="00565FD0" w:rsidRPr="00565FD0" w:rsidRDefault="00565FD0" w:rsidP="00565FD0">
      <w:pPr>
        <w:numPr>
          <w:ilvl w:val="0"/>
          <w:numId w:val="1"/>
        </w:numPr>
      </w:pPr>
      <w:r w:rsidRPr="00565FD0">
        <w:rPr>
          <w:b/>
          <w:bCs/>
        </w:rPr>
        <w:t>Test &amp; Validation:</w:t>
      </w:r>
      <w:r w:rsidRPr="00565FD0">
        <w:t xml:space="preserve"> Execute bench testing and validation protocols to ensure the device </w:t>
      </w:r>
      <w:r>
        <w:t xml:space="preserve">prototypes meet technical and functional as well as regulatory requirements. </w:t>
      </w:r>
      <w:r w:rsidR="007334C8" w:rsidRPr="00565FD0">
        <w:t>Assist in testing the wireless transmission and encryption of patient data between the wearable, monitor, and cloud platform.</w:t>
      </w:r>
    </w:p>
    <w:p w14:paraId="1CDEC109" w14:textId="7CF88629" w:rsidR="00565FD0" w:rsidRPr="00565FD0" w:rsidRDefault="00565FD0" w:rsidP="00565FD0">
      <w:pPr>
        <w:numPr>
          <w:ilvl w:val="0"/>
          <w:numId w:val="1"/>
        </w:numPr>
      </w:pPr>
      <w:r w:rsidRPr="00565FD0">
        <w:rPr>
          <w:b/>
          <w:bCs/>
        </w:rPr>
        <w:t>Compliance:</w:t>
      </w:r>
      <w:r w:rsidRPr="00565FD0">
        <w:t xml:space="preserve"> Assist in verifying that device </w:t>
      </w:r>
      <w:r w:rsidR="00552FB4">
        <w:t xml:space="preserve">meets medical device standards and compliance requirements. </w:t>
      </w:r>
    </w:p>
    <w:p w14:paraId="28A03C67" w14:textId="737615D0" w:rsidR="00565FD0" w:rsidRPr="00565FD0" w:rsidRDefault="00565FD0" w:rsidP="00565FD0">
      <w:pPr>
        <w:numPr>
          <w:ilvl w:val="0"/>
          <w:numId w:val="1"/>
        </w:numPr>
      </w:pPr>
      <w:r w:rsidRPr="00565FD0">
        <w:rPr>
          <w:b/>
          <w:bCs/>
        </w:rPr>
        <w:t>Quality:</w:t>
      </w:r>
      <w:r w:rsidRPr="00565FD0">
        <w:t xml:space="preserve"> Support manufacturing and documentation processes in accordance with ISO 13485 and 21 CFR 820 quality standards.</w:t>
      </w:r>
    </w:p>
    <w:p w14:paraId="1D65559E" w14:textId="4F141CD6" w:rsidR="00565FD0" w:rsidRPr="00565FD0" w:rsidRDefault="00565FD0" w:rsidP="00565FD0">
      <w:pPr>
        <w:numPr>
          <w:ilvl w:val="0"/>
          <w:numId w:val="1"/>
        </w:numPr>
      </w:pPr>
      <w:r w:rsidRPr="00565FD0">
        <w:rPr>
          <w:b/>
          <w:bCs/>
        </w:rPr>
        <w:t>Project Support:</w:t>
      </w:r>
      <w:r w:rsidRPr="00565FD0">
        <w:t xml:space="preserve"> Perform various project tasks as required to support the commercial and clinical launch of the </w:t>
      </w:r>
      <w:r>
        <w:t>products</w:t>
      </w:r>
      <w:r w:rsidRPr="00565FD0">
        <w:t>.</w:t>
      </w:r>
    </w:p>
    <w:p w14:paraId="539246D2" w14:textId="77777777" w:rsidR="00565FD0" w:rsidRPr="00565FD0" w:rsidRDefault="00565FD0" w:rsidP="00565FD0">
      <w:pPr>
        <w:rPr>
          <w:b/>
          <w:bCs/>
        </w:rPr>
      </w:pPr>
      <w:r w:rsidRPr="00565FD0">
        <w:rPr>
          <w:b/>
          <w:bCs/>
        </w:rPr>
        <w:lastRenderedPageBreak/>
        <w:t>Required Qualifications</w:t>
      </w:r>
    </w:p>
    <w:p w14:paraId="2DB3B783" w14:textId="61910479" w:rsidR="00565FD0" w:rsidRPr="00565FD0" w:rsidRDefault="00565FD0" w:rsidP="00565FD0">
      <w:pPr>
        <w:numPr>
          <w:ilvl w:val="0"/>
          <w:numId w:val="2"/>
        </w:numPr>
      </w:pPr>
      <w:r w:rsidRPr="00565FD0">
        <w:rPr>
          <w:b/>
          <w:bCs/>
        </w:rPr>
        <w:t>Education:</w:t>
      </w:r>
      <w:r w:rsidRPr="00565FD0">
        <w:t xml:space="preserve"> </w:t>
      </w:r>
      <w:r w:rsidR="00202DF9" w:rsidRPr="00565FD0">
        <w:t xml:space="preserve">Bachelor’s degree in </w:t>
      </w:r>
      <w:r w:rsidR="00202DF9" w:rsidRPr="00202DF9">
        <w:t>Biomedical Engineering</w:t>
      </w:r>
      <w:r w:rsidRPr="00202DF9">
        <w:t>, Bioengineering, Biomechanical Engineering, or a closely</w:t>
      </w:r>
      <w:r w:rsidRPr="00565FD0">
        <w:t xml:space="preserve"> related field.</w:t>
      </w:r>
    </w:p>
    <w:p w14:paraId="6293F288" w14:textId="77777777" w:rsidR="00565FD0" w:rsidRPr="00565FD0" w:rsidRDefault="00565FD0" w:rsidP="00565FD0">
      <w:pPr>
        <w:numPr>
          <w:ilvl w:val="0"/>
          <w:numId w:val="2"/>
        </w:numPr>
      </w:pPr>
      <w:r w:rsidRPr="00565FD0">
        <w:rPr>
          <w:b/>
          <w:bCs/>
        </w:rPr>
        <w:t>Experience:</w:t>
      </w:r>
      <w:r w:rsidRPr="00565FD0">
        <w:t xml:space="preserve"> 0–2 years of experience (internship experience in a medical device or electronics lab setting is highly preferred).</w:t>
      </w:r>
    </w:p>
    <w:p w14:paraId="3AABD3DB" w14:textId="77777777" w:rsidR="007334C8" w:rsidRDefault="00565FD0" w:rsidP="00565FD0">
      <w:pPr>
        <w:numPr>
          <w:ilvl w:val="0"/>
          <w:numId w:val="2"/>
        </w:numPr>
      </w:pPr>
      <w:r w:rsidRPr="00565FD0">
        <w:rPr>
          <w:b/>
          <w:bCs/>
        </w:rPr>
        <w:t>Technical Skills:</w:t>
      </w:r>
      <w:r w:rsidRPr="00565FD0">
        <w:t xml:space="preserve"> </w:t>
      </w:r>
    </w:p>
    <w:p w14:paraId="60CC325B" w14:textId="50BB40A5" w:rsidR="00565FD0" w:rsidRPr="00565FD0" w:rsidRDefault="00565FD0" w:rsidP="007334C8">
      <w:pPr>
        <w:numPr>
          <w:ilvl w:val="1"/>
          <w:numId w:val="2"/>
        </w:numPr>
      </w:pPr>
      <w:r w:rsidRPr="00565FD0">
        <w:t>Familiarity with medical device sensors (ECG, SpO2, etc.) and wireless communication (Bluetooth)</w:t>
      </w:r>
      <w:r>
        <w:t xml:space="preserve"> is a plus</w:t>
      </w:r>
      <w:r w:rsidRPr="00565FD0">
        <w:t>.</w:t>
      </w:r>
    </w:p>
    <w:p w14:paraId="14B4BCEE" w14:textId="77777777" w:rsidR="00565FD0" w:rsidRPr="00565FD0" w:rsidRDefault="00565FD0" w:rsidP="00565FD0">
      <w:pPr>
        <w:numPr>
          <w:ilvl w:val="1"/>
          <w:numId w:val="2"/>
        </w:numPr>
      </w:pPr>
      <w:r w:rsidRPr="00565FD0">
        <w:t>Basic understanding of electronics lab equipment (oscilloscopes, multimeters, etc.).</w:t>
      </w:r>
    </w:p>
    <w:p w14:paraId="74C0B134" w14:textId="7747A880" w:rsidR="00565FD0" w:rsidRDefault="00565FD0" w:rsidP="00565FD0">
      <w:pPr>
        <w:numPr>
          <w:ilvl w:val="1"/>
          <w:numId w:val="2"/>
        </w:numPr>
      </w:pPr>
      <w:r>
        <w:t xml:space="preserve">Basic understanding of various </w:t>
      </w:r>
      <w:r w:rsidR="00295051">
        <w:t>biochemical substrate materials and medical-grade adhesives</w:t>
      </w:r>
      <w:r w:rsidRPr="00565FD0">
        <w:t>.</w:t>
      </w:r>
    </w:p>
    <w:p w14:paraId="670D9C4F" w14:textId="54B502CE" w:rsidR="00DD3419" w:rsidRPr="00565FD0" w:rsidRDefault="00DD3419" w:rsidP="00565FD0">
      <w:pPr>
        <w:numPr>
          <w:ilvl w:val="1"/>
          <w:numId w:val="2"/>
        </w:numPr>
      </w:pPr>
      <w:r>
        <w:t>Experience in a wet lab setting</w:t>
      </w:r>
      <w:r w:rsidR="007A3171">
        <w:t xml:space="preserve"> and have worked with chemicals/solvents. </w:t>
      </w:r>
      <w:r>
        <w:t xml:space="preserve"> </w:t>
      </w:r>
    </w:p>
    <w:p w14:paraId="2A20EEDC" w14:textId="77777777" w:rsidR="007334C8" w:rsidRDefault="00565FD0" w:rsidP="00565FD0">
      <w:pPr>
        <w:numPr>
          <w:ilvl w:val="0"/>
          <w:numId w:val="2"/>
        </w:numPr>
      </w:pPr>
      <w:r w:rsidRPr="00565FD0">
        <w:rPr>
          <w:b/>
          <w:bCs/>
        </w:rPr>
        <w:t>Competencies:</w:t>
      </w:r>
      <w:r w:rsidRPr="00565FD0">
        <w:t xml:space="preserve"> </w:t>
      </w:r>
    </w:p>
    <w:p w14:paraId="1F5B0151" w14:textId="1A96E6CC" w:rsidR="00565FD0" w:rsidRPr="00565FD0" w:rsidRDefault="00565FD0" w:rsidP="007334C8">
      <w:pPr>
        <w:numPr>
          <w:ilvl w:val="1"/>
          <w:numId w:val="2"/>
        </w:numPr>
      </w:pPr>
      <w:r w:rsidRPr="00565FD0">
        <w:t xml:space="preserve">Analytical </w:t>
      </w:r>
      <w:r w:rsidR="00295051">
        <w:t xml:space="preserve">and proactive </w:t>
      </w:r>
      <w:r w:rsidRPr="00565FD0">
        <w:t xml:space="preserve">mindset with a focus on </w:t>
      </w:r>
      <w:r w:rsidR="00295051">
        <w:t>details</w:t>
      </w:r>
      <w:r w:rsidR="007334C8">
        <w:t>.</w:t>
      </w:r>
    </w:p>
    <w:p w14:paraId="014E49C9" w14:textId="77777777" w:rsidR="00565FD0" w:rsidRPr="00565FD0" w:rsidRDefault="00565FD0" w:rsidP="00565FD0">
      <w:pPr>
        <w:numPr>
          <w:ilvl w:val="1"/>
          <w:numId w:val="2"/>
        </w:numPr>
      </w:pPr>
      <w:r w:rsidRPr="00565FD0">
        <w:t>Ability to work in a fast-paced startup environment and adapt to evolving project needs.</w:t>
      </w:r>
    </w:p>
    <w:p w14:paraId="337150D4" w14:textId="77777777" w:rsidR="00565FD0" w:rsidRPr="00565FD0" w:rsidRDefault="00565FD0" w:rsidP="00565FD0">
      <w:pPr>
        <w:numPr>
          <w:ilvl w:val="1"/>
          <w:numId w:val="2"/>
        </w:numPr>
      </w:pPr>
      <w:r w:rsidRPr="00565FD0">
        <w:t>Strong documentation skills to support regulatory submissions and clinical validation.</w:t>
      </w:r>
    </w:p>
    <w:p w14:paraId="1D36A052" w14:textId="178F4146" w:rsidR="00565FD0" w:rsidRPr="00565FD0" w:rsidRDefault="00565FD0" w:rsidP="00565FD0"/>
    <w:p w14:paraId="6AE0BFDF" w14:textId="77777777" w:rsidR="00565FD0" w:rsidRDefault="00565FD0"/>
    <w:sectPr w:rsidR="0056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B39F1"/>
    <w:multiLevelType w:val="multilevel"/>
    <w:tmpl w:val="25A4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E529E"/>
    <w:multiLevelType w:val="multilevel"/>
    <w:tmpl w:val="78DC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541271">
    <w:abstractNumId w:val="1"/>
  </w:num>
  <w:num w:numId="2" w16cid:durableId="77005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0"/>
    <w:rsid w:val="00202DF9"/>
    <w:rsid w:val="00295051"/>
    <w:rsid w:val="00331DC4"/>
    <w:rsid w:val="00552FB4"/>
    <w:rsid w:val="00565FD0"/>
    <w:rsid w:val="007334C8"/>
    <w:rsid w:val="0074522C"/>
    <w:rsid w:val="007A3171"/>
    <w:rsid w:val="00AE612E"/>
    <w:rsid w:val="00BE42F4"/>
    <w:rsid w:val="00D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CEDB"/>
  <w15:chartTrackingRefBased/>
  <w15:docId w15:val="{AD6845D9-975F-407C-9D17-332367F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D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31D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1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D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G</dc:creator>
  <cp:keywords/>
  <dc:description/>
  <cp:lastModifiedBy>Sima G</cp:lastModifiedBy>
  <cp:revision>4</cp:revision>
  <dcterms:created xsi:type="dcterms:W3CDTF">2026-01-28T02:14:00Z</dcterms:created>
  <dcterms:modified xsi:type="dcterms:W3CDTF">2026-01-28T23:37:00Z</dcterms:modified>
</cp:coreProperties>
</file>